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E8" w:rsidRDefault="001B50D9" w:rsidP="007C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7043" w:rsidRPr="007C70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C7043" w:rsidRPr="007C7043" w:rsidRDefault="008B5DE8" w:rsidP="007D2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Покровский детский сад </w:t>
      </w:r>
      <w:r w:rsidR="007C7043" w:rsidRPr="007C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7C7043" w:rsidRPr="007C7043" w:rsidRDefault="007C7043" w:rsidP="007C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Публичный доклад  </w:t>
      </w:r>
    </w:p>
    <w:p w:rsidR="007C7043" w:rsidRPr="007C7043" w:rsidRDefault="00CA7DED" w:rsidP="007D2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2013-2014</w:t>
      </w:r>
      <w:r w:rsidR="007C7043" w:rsidRPr="007C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7C7043" w:rsidRPr="007C704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C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публичного доклада </w:t>
      </w:r>
      <w:r w:rsidRPr="007C7043">
        <w:rPr>
          <w:rFonts w:ascii="Times New Roman" w:eastAsia="Times New Roman" w:hAnsi="Times New Roman" w:cs="Times New Roman"/>
          <w:sz w:val="24"/>
          <w:szCs w:val="24"/>
        </w:rPr>
        <w:t>-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публичного доклада - </w:t>
      </w:r>
      <w:r w:rsidRPr="007C7043">
        <w:rPr>
          <w:rFonts w:ascii="Times New Roman" w:eastAsia="Times New Roman" w:hAnsi="Times New Roman" w:cs="Times New Roman"/>
          <w:sz w:val="24"/>
          <w:szCs w:val="24"/>
        </w:rPr>
        <w:t>предоставление достоверной информации о жизнедеятельности образовательного учреждения.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публичного доклада</w:t>
      </w:r>
      <w:r w:rsidRPr="007C7043">
        <w:rPr>
          <w:rFonts w:ascii="Times New Roman" w:eastAsia="Times New Roman" w:hAnsi="Times New Roman" w:cs="Times New Roman"/>
          <w:sz w:val="24"/>
          <w:szCs w:val="24"/>
        </w:rPr>
        <w:t xml:space="preserve"> – анализ показателей, содержательно характеризующих жизнедеятельность образовательного учреждения.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Структура публичного доклада: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Общая характеристика учреждения.</w:t>
      </w:r>
      <w:r w:rsidRPr="007C704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Особенности образовательного процесса.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процесса.</w:t>
      </w:r>
      <w:r w:rsidRPr="007C704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деятельности.</w:t>
      </w:r>
      <w:r w:rsidRPr="007C704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Кадровый потенциал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Финансовые ресурсы и их использование.</w:t>
      </w:r>
    </w:p>
    <w:p w:rsidR="007C7043" w:rsidRPr="007C7043" w:rsidRDefault="007C7043" w:rsidP="007C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и планы развития.</w:t>
      </w:r>
    </w:p>
    <w:p w:rsidR="007C7043" w:rsidRPr="00A83564" w:rsidRDefault="007C7043" w:rsidP="007C7043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835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   </w:t>
      </w:r>
      <w:proofErr w:type="gramStart"/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gramEnd"/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характеристики учреждения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Муниципальное дошкольное образовательное учреждение </w:t>
      </w:r>
      <w:r w:rsidR="00800503" w:rsidRPr="007D22CA">
        <w:rPr>
          <w:rFonts w:ascii="Times New Roman" w:eastAsia="Times New Roman" w:hAnsi="Times New Roman" w:cs="Times New Roman"/>
          <w:sz w:val="24"/>
          <w:szCs w:val="24"/>
        </w:rPr>
        <w:t xml:space="preserve"> Покровский детский сад</w:t>
      </w:r>
    </w:p>
    <w:p w:rsidR="007C7043" w:rsidRPr="007D22CA" w:rsidRDefault="008B5DE8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  Статус учреждения: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>        </w:t>
      </w:r>
      <w:r w:rsidR="007D22CA">
        <w:rPr>
          <w:rFonts w:ascii="Times New Roman" w:eastAsia="Symbol" w:hAnsi="Times New Roman" w:cs="Times New Roman"/>
          <w:sz w:val="24"/>
          <w:szCs w:val="24"/>
        </w:rPr>
        <w:t>-</w:t>
      </w: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тип Учреждения – дошкольное образовательное учреждение;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="007D22CA">
        <w:rPr>
          <w:rFonts w:ascii="Times New Roman" w:eastAsia="Symbol" w:hAnsi="Times New Roman" w:cs="Times New Roman"/>
          <w:sz w:val="24"/>
          <w:szCs w:val="24"/>
        </w:rPr>
        <w:t>-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вид Учреждения – детский сад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Учреждение по своему типу является бюджетным.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Лицензия на право осуществления образовательной деятельности:</w:t>
      </w:r>
    </w:p>
    <w:p w:rsidR="007C7043" w:rsidRPr="007D22CA" w:rsidRDefault="008B5DE8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№ 76242508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л 0274 от 26.12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CA7DED" w:rsidRPr="007D22CA">
        <w:rPr>
          <w:rFonts w:ascii="Times New Roman" w:eastAsia="Times New Roman" w:hAnsi="Times New Roman" w:cs="Times New Roman"/>
          <w:sz w:val="24"/>
          <w:szCs w:val="24"/>
        </w:rPr>
        <w:t xml:space="preserve">к действия Лицензии – </w:t>
      </w:r>
      <w:proofErr w:type="gramStart"/>
      <w:r w:rsidR="00CA7DED" w:rsidRPr="007D22CA">
        <w:rPr>
          <w:rFonts w:ascii="Times New Roman" w:eastAsia="Times New Roman" w:hAnsi="Times New Roman" w:cs="Times New Roman"/>
          <w:sz w:val="24"/>
          <w:szCs w:val="24"/>
        </w:rPr>
        <w:t>бессрочная</w:t>
      </w:r>
      <w:proofErr w:type="gramEnd"/>
      <w:r w:rsidRPr="007D2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Свидетельство о государственной аккредитации:</w:t>
      </w:r>
    </w:p>
    <w:p w:rsidR="008B5DE8" w:rsidRPr="007D22CA" w:rsidRDefault="00A83564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5DE8" w:rsidRPr="007D22CA">
        <w:rPr>
          <w:rFonts w:ascii="Times New Roman" w:eastAsia="Times New Roman" w:hAnsi="Times New Roman" w:cs="Times New Roman"/>
          <w:sz w:val="24"/>
          <w:szCs w:val="24"/>
        </w:rPr>
        <w:t>гистрационный</w:t>
      </w:r>
      <w:proofErr w:type="spellEnd"/>
      <w:r w:rsidR="008B5DE8" w:rsidRPr="007D22CA">
        <w:rPr>
          <w:rFonts w:ascii="Times New Roman" w:eastAsia="Times New Roman" w:hAnsi="Times New Roman" w:cs="Times New Roman"/>
          <w:sz w:val="24"/>
          <w:szCs w:val="24"/>
        </w:rPr>
        <w:t xml:space="preserve"> № 01-2224 от 6 марта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2009 г.;</w:t>
      </w:r>
    </w:p>
    <w:p w:rsidR="007D22CA" w:rsidRPr="007D22CA" w:rsidRDefault="007D22CA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Детский сад распо</w:t>
      </w:r>
      <w:r w:rsidR="00800503" w:rsidRPr="007D22CA">
        <w:rPr>
          <w:rFonts w:ascii="Times New Roman" w:eastAsia="Times New Roman" w:hAnsi="Times New Roman" w:cs="Times New Roman"/>
          <w:sz w:val="24"/>
          <w:szCs w:val="24"/>
        </w:rPr>
        <w:t>ложен  в Покровском сельском округе Рыбинского муниципального района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7D22CA" w:rsidRPr="007D22CA" w:rsidRDefault="0080050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152973, Ярославская обл., Рыбинский район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п. Искра Октября, улица Молодёжная, дом 40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телефон:  </w:t>
      </w:r>
      <w:r w:rsidR="008B5DE8" w:rsidRPr="007D22CA">
        <w:rPr>
          <w:rFonts w:ascii="Times New Roman" w:eastAsia="Times New Roman" w:hAnsi="Times New Roman" w:cs="Times New Roman"/>
          <w:sz w:val="24"/>
          <w:szCs w:val="24"/>
        </w:rPr>
        <w:t>23-61-2</w:t>
      </w:r>
      <w:r w:rsidR="00800503" w:rsidRPr="007D22C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В ближайшем окружении от детского сада находятся </w:t>
      </w:r>
      <w:r w:rsidR="00800503" w:rsidRPr="007D22CA">
        <w:rPr>
          <w:rFonts w:ascii="Times New Roman" w:eastAsia="Times New Roman" w:hAnsi="Times New Roman" w:cs="Times New Roman"/>
          <w:sz w:val="24"/>
          <w:szCs w:val="24"/>
        </w:rPr>
        <w:t xml:space="preserve"> Покровская СОШ, МУК Покровский центр досуга.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Проезд </w:t>
      </w:r>
      <w:r w:rsidR="00800503" w:rsidRPr="007D22CA">
        <w:rPr>
          <w:rFonts w:ascii="Times New Roman" w:eastAsia="Times New Roman" w:hAnsi="Times New Roman" w:cs="Times New Roman"/>
          <w:sz w:val="24"/>
          <w:szCs w:val="24"/>
        </w:rPr>
        <w:t xml:space="preserve"> автобусом №107 до остановки  Бумажная фабрика</w:t>
      </w:r>
    </w:p>
    <w:p w:rsidR="007C7043" w:rsidRPr="007D22CA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Режим функционирования: 12 часов: с 7.00 до 19.00, рабочая неделя – 5 дней.</w:t>
      </w:r>
    </w:p>
    <w:p w:rsidR="007C7043" w:rsidRPr="007D22CA" w:rsidRDefault="008B5DE8" w:rsidP="007D22CA">
      <w:pPr>
        <w:pStyle w:val="aa"/>
        <w:rPr>
          <w:rFonts w:ascii="Times New Roman" w:eastAsia="Times New Roman" w:hAnsi="Times New Roman" w:cs="Times New Roman"/>
        </w:rPr>
      </w:pPr>
      <w:r w:rsidRPr="007D22CA">
        <w:rPr>
          <w:rFonts w:ascii="Times New Roman" w:eastAsia="Times New Roman" w:hAnsi="Times New Roman" w:cs="Times New Roman"/>
        </w:rPr>
        <w:t>В 2012</w:t>
      </w:r>
      <w:r w:rsidR="007C7043" w:rsidRPr="007D22CA">
        <w:rPr>
          <w:rFonts w:ascii="Times New Roman" w:eastAsia="Times New Roman" w:hAnsi="Times New Roman" w:cs="Times New Roman"/>
        </w:rPr>
        <w:t>-2</w:t>
      </w:r>
      <w:r w:rsidRPr="007D22CA">
        <w:rPr>
          <w:rFonts w:ascii="Times New Roman" w:eastAsia="Times New Roman" w:hAnsi="Times New Roman" w:cs="Times New Roman"/>
        </w:rPr>
        <w:t>013</w:t>
      </w:r>
      <w:r w:rsidR="00800503" w:rsidRPr="007D22C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0503" w:rsidRPr="007D22CA">
        <w:rPr>
          <w:rFonts w:ascii="Times New Roman" w:eastAsia="Times New Roman" w:hAnsi="Times New Roman" w:cs="Times New Roman"/>
        </w:rPr>
        <w:t>уч</w:t>
      </w:r>
      <w:proofErr w:type="spellEnd"/>
      <w:r w:rsidR="00800503" w:rsidRPr="007D22CA">
        <w:rPr>
          <w:rFonts w:ascii="Times New Roman" w:eastAsia="Times New Roman" w:hAnsi="Times New Roman" w:cs="Times New Roman"/>
        </w:rPr>
        <w:t>. г. было укомплектовано 2</w:t>
      </w:r>
      <w:r w:rsidR="007C7043" w:rsidRPr="007D22CA">
        <w:rPr>
          <w:rFonts w:ascii="Times New Roman" w:eastAsia="Times New Roman" w:hAnsi="Times New Roman" w:cs="Times New Roman"/>
        </w:rPr>
        <w:t xml:space="preserve"> групп</w:t>
      </w:r>
      <w:r w:rsidR="00800503" w:rsidRPr="007D22CA">
        <w:rPr>
          <w:rFonts w:ascii="Times New Roman" w:eastAsia="Times New Roman" w:hAnsi="Times New Roman" w:cs="Times New Roman"/>
        </w:rPr>
        <w:t>ы, которые посещали 3</w:t>
      </w:r>
      <w:r w:rsidR="00CA7DED" w:rsidRPr="007D22CA">
        <w:rPr>
          <w:rFonts w:ascii="Times New Roman" w:eastAsia="Times New Roman" w:hAnsi="Times New Roman" w:cs="Times New Roman"/>
        </w:rPr>
        <w:t>4 ребёнка</w:t>
      </w:r>
      <w:r w:rsidR="007C7043" w:rsidRPr="007D22CA">
        <w:rPr>
          <w:rFonts w:ascii="Times New Roman" w:eastAsia="Times New Roman" w:hAnsi="Times New Roman" w:cs="Times New Roman"/>
        </w:rPr>
        <w:t>: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младшая </w:t>
      </w:r>
      <w:r w:rsidR="00CA7DED" w:rsidRPr="007D22CA">
        <w:rPr>
          <w:rFonts w:ascii="Times New Roman" w:eastAsia="Times New Roman" w:hAnsi="Times New Roman" w:cs="Times New Roman"/>
          <w:sz w:val="24"/>
          <w:szCs w:val="24"/>
        </w:rPr>
        <w:t>разновозрастная группа – 16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="00CA7DED" w:rsidRPr="007D22CA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разновозрастная  группа – 18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Управление учреждением осуществляется на основе принципов единоначалия и самоуправления. Основу  модели управления составляют три взаимосвязанных уровня взаимоотношений всех участников педагогического процесса.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первом уровне (стратегическое) управление осуществляет  руководит</w:t>
      </w:r>
      <w:r w:rsidR="004E15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ель детского сада </w:t>
      </w:r>
      <w:proofErr w:type="spellStart"/>
      <w:r w:rsidR="004E15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Кожицева</w:t>
      </w:r>
      <w:proofErr w:type="spellEnd"/>
      <w:r w:rsidR="004E15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Людмила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Николаевна совместно с органами обществен</w:t>
      </w:r>
      <w:r w:rsidR="008B5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управления (Педагогический совет</w:t>
      </w:r>
      <w:proofErr w:type="gramStart"/>
      <w:r w:rsidR="008B5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родительский комитет, общее собрание коллектива).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Второй уровень (тактическое) -  управление  находится в компетент</w:t>
      </w:r>
      <w:r w:rsidR="004E15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ности Управления образования РМР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Третий  уровень (оперативное) -  управление, осуществляют педагоги, специалисты, родители воспитанников, объединённые в различные группы и решающие вопросы, не требующие административного управления.  </w:t>
      </w:r>
    </w:p>
    <w:p w:rsidR="007C7043" w:rsidRPr="007C7043" w:rsidRDefault="004E150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Основными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направлениями деятельности нашего учреждения  являются: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охрана жизни и укрепление физического и психического  здоровья детей;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</w:t>
      </w:r>
      <w:r w:rsidR="008B5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ечение познавательно-речевого,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социально-личностного, художественно-эстетического и физического развития детей;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взаимодействие с семьями воспитанников для обеспечения полноценного развития детей;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проявлений одаренности воспитанников.</w:t>
      </w:r>
    </w:p>
    <w:p w:rsidR="007C7043" w:rsidRPr="007C7043" w:rsidRDefault="007C7043" w:rsidP="007D22CA">
      <w:pPr>
        <w:pStyle w:val="aa"/>
        <w:rPr>
          <w:rFonts w:eastAsia="Times New Roman"/>
        </w:rPr>
      </w:pPr>
      <w:r w:rsidRPr="007C7043">
        <w:rPr>
          <w:rFonts w:eastAsia="Times New Roman"/>
        </w:rPr>
        <w:t xml:space="preserve">       Контактная информация:</w:t>
      </w:r>
    </w:p>
    <w:p w:rsidR="007C7043" w:rsidRPr="008B5DE8" w:rsidRDefault="007C7043" w:rsidP="007D22CA">
      <w:pPr>
        <w:pStyle w:val="aa"/>
        <w:rPr>
          <w:rFonts w:eastAsia="Times New Roman"/>
        </w:rPr>
      </w:pPr>
      <w:r w:rsidRPr="007C7043">
        <w:rPr>
          <w:rFonts w:eastAsia="Times New Roman"/>
        </w:rPr>
        <w:t xml:space="preserve">Сайт учреждения: </w:t>
      </w:r>
    </w:p>
    <w:p w:rsidR="007C7043" w:rsidRPr="007D22CA" w:rsidRDefault="007C7043" w:rsidP="007D22CA">
      <w:pPr>
        <w:pStyle w:val="aa"/>
        <w:rPr>
          <w:rFonts w:eastAsia="Times New Roman"/>
          <w:lang w:val="en-US"/>
        </w:rPr>
      </w:pPr>
      <w:r w:rsidRPr="007C7043">
        <w:rPr>
          <w:rFonts w:eastAsia="Times New Roman"/>
        </w:rPr>
        <w:t xml:space="preserve">Электронный адрес: </w:t>
      </w:r>
      <w:proofErr w:type="spellStart"/>
      <w:r w:rsidR="008B5DE8">
        <w:rPr>
          <w:rFonts w:eastAsia="Times New Roman"/>
          <w:lang w:val="en-US"/>
        </w:rPr>
        <w:t>pokrov</w:t>
      </w:r>
      <w:proofErr w:type="spellEnd"/>
      <w:r w:rsidR="008B5DE8" w:rsidRPr="008B5DE8">
        <w:rPr>
          <w:rFonts w:eastAsia="Times New Roman"/>
        </w:rPr>
        <w:t>_</w:t>
      </w:r>
      <w:proofErr w:type="spellStart"/>
      <w:r w:rsidR="008B5DE8">
        <w:rPr>
          <w:rFonts w:eastAsia="Times New Roman"/>
          <w:lang w:val="en-US"/>
        </w:rPr>
        <w:t>mdou</w:t>
      </w:r>
      <w:proofErr w:type="spellEnd"/>
      <w:r w:rsidR="008B5DE8" w:rsidRPr="008B5DE8">
        <w:rPr>
          <w:rFonts w:eastAsia="Times New Roman"/>
        </w:rPr>
        <w:t>/@</w:t>
      </w:r>
      <w:r w:rsidR="008B5DE8">
        <w:rPr>
          <w:rFonts w:eastAsia="Times New Roman"/>
          <w:lang w:val="en-US"/>
        </w:rPr>
        <w:t>mail</w:t>
      </w:r>
      <w:r w:rsidR="008B5DE8" w:rsidRPr="008B5DE8">
        <w:rPr>
          <w:rFonts w:eastAsia="Times New Roman"/>
        </w:rPr>
        <w:t>.</w:t>
      </w:r>
      <w:proofErr w:type="spellStart"/>
      <w:r w:rsidR="008B5DE8">
        <w:rPr>
          <w:rFonts w:eastAsia="Times New Roman"/>
          <w:lang w:val="en-US"/>
        </w:rPr>
        <w:t>ru</w:t>
      </w:r>
      <w:proofErr w:type="spellEnd"/>
    </w:p>
    <w:p w:rsidR="007C7043" w:rsidRPr="00A83564" w:rsidRDefault="007C7043" w:rsidP="00A8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2.Особенности образовательного процесса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Педагогический коллектив детского сада осуществляет образовательный процесс  по Образовательн</w:t>
      </w:r>
      <w:r w:rsidR="008B5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ой программе  Покровского 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детского сада. Программа разработана  на основе  Программы воспитания и обучения в детском  саду  под редакцией М.А.Васильевой.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Охрана и укрепление здоровья воспитанников – всегда основная задача работников детского са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да. В детском саду реализуется к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омплексный план  оздоровительных мероприятий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Программа здоровый Малыш»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направленных на снижение заболеваемости 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укрепления здоровья детей, и к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омплексная система физкультурно-оздоровительной работы, разработанная с учетом здоровье сберегающих технологий.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В детском саду осуществляется дополнительная образовательная программа по художественному труду для детей старшего дошкольного возраста - кружок «Умел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 ручки».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Преемственность в работе между 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МДОУ Покровским детским садом  Покровской СОШ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на основе Договора о совместной работе и Плана совместной работы.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3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Тесные связи  с Покровским центром досуга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помогают нам осуществлять задачи художественно-эстетического воспитания.</w:t>
      </w:r>
    </w:p>
    <w:p w:rsidR="007C7043" w:rsidRPr="00A83564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детском саду используются следующие формы работы с семьями воспитанников: родительские собрания, беседы, консультации, анкетирование,</w:t>
      </w:r>
      <w:r w:rsidRPr="007C7043">
        <w:rPr>
          <w:rFonts w:ascii="Times New Roman" w:eastAsia="Times New Roman" w:hAnsi="Times New Roman" w:cs="Times New Roman"/>
          <w:sz w:val="24"/>
          <w:szCs w:val="24"/>
        </w:rPr>
        <w:t xml:space="preserve">  совместные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праздники и развлечения и наглядные формы (уголки, стенды, выставки работ, фотоальбомы), буклеты-</w:t>
      </w:r>
      <w:r w:rsidRPr="00A835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памятки</w:t>
      </w:r>
      <w:r w:rsidR="00CA7D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консультационный пункт.</w:t>
      </w:r>
      <w:proofErr w:type="gramEnd"/>
    </w:p>
    <w:p w:rsidR="007C7043" w:rsidRPr="00A83564" w:rsidRDefault="007C7043" w:rsidP="00A8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Условия осуществления образовательного процесса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В детском саду созданы необходимые условия для организации и проведения образовательного процесса.</w:t>
      </w:r>
    </w:p>
    <w:p w:rsidR="007C7043" w:rsidRPr="007C7043" w:rsidRDefault="003C3D3F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В детском саду 2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групповых помещений, из них в 2 группах оборудованы спальные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комнаты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младшая группа  и старшая группа). 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Исходя из этого, 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деятельности (педагогом, родителями),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Мебель в группах подобрана по росту детей и промаркирована. Искусственное и естественное освещение соответствует норме.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Развивающая среда носит характер «опережающего развития». В каждой возрастной группе она разнообразна по оформлению, расположению оборудования и материалов, определяется педагогическими установками, а также </w:t>
      </w:r>
      <w:proofErr w:type="spell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сензитивными</w:t>
      </w:r>
      <w:proofErr w:type="spell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периодами в развитии детей. Обеспеченность учебными материалами, наглядными пособиями, игрушками, игровыми модулями необходимая и достаточная.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Особое внимание в дошкольном учреждении уделяется безопасности жизни и деятельности детей и взрослых.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Здание детского сада оборудовано пожарной сигнализацией</w:t>
      </w:r>
      <w:r w:rsidR="00CA7D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выходом на пульт диспетчера,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кнопкой тревожного вызова,</w:t>
      </w:r>
      <w:r w:rsidR="00680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80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видио</w:t>
      </w:r>
      <w:proofErr w:type="spellEnd"/>
      <w:r w:rsidR="00CA7D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0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наблюдением,</w:t>
      </w:r>
      <w:r w:rsidR="00680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заключены Договоры на обслуживание с соответствующими организациями.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Медицинское обслуживание детей обеспечивается </w:t>
      </w:r>
      <w:r w:rsidR="00CA7D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штатной медицинской сестрой</w:t>
      </w:r>
      <w:r w:rsidR="00680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Старшая медсестра осуществляет контроль питания детей, составляет меню-раскладку,  осуществляет контроль за санитарно-гигиеническим режимом в детском саду, согласно </w:t>
      </w:r>
      <w:proofErr w:type="spell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СанПиНам</w:t>
      </w:r>
      <w:proofErr w:type="spell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проводит работу по профилактике заболеваний с родителями, детьми, педагогическим коллективом, проводит беседы с детьми и их родителями по вопросам гигиенического обучения и воспитания согласно плану р</w:t>
      </w:r>
      <w:r w:rsidR="00680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аботы. Она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читает лекции для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персонала согласно плану по вопросам гигиенического обучения, воспитания и содержания детей в детском саду.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 целью оздоровления детей проводятся следующие мероприятия: диспансерное наблюдение часто болеющих детей и детей, состоящих на диспансерном учете; своевременные осмотры детей специалистами поликлиники с постановкой диагноза и дальнейшим лечением в соответствии с их рекомендациями;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Здоровье детей во многом зависит от правильного, поставленного на научную основу, чётко организованного питания.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 своей работе мы руководствуемся Федеральными законами и </w:t>
      </w:r>
      <w:proofErr w:type="spell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СанПиНами</w:t>
      </w:r>
      <w:proofErr w:type="spell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Продукты в детский сад поставляют поставщики на основе заключенных Договоров специализированным транспортом, имеющим санитарный паспорт.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Питание осуществляется в соответствии с примерным десятидневным меню для организации питания детей от 2-х до 3-х лет и от 3-х до 7-ми лет с 12-ти часовым  пребыванием детей, утвержденным </w:t>
      </w:r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 РУ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ФС города Рыбинска.</w:t>
      </w:r>
      <w:r w:rsidRPr="007C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составлении меню и расчета калорийности  соблюдается оптимальное соотношение пищевых веществ (белков, жиров, углеводов) 1:1:4. На каждое блюдо имеется технологическая карта. Мы проводим круглогодичную С-витаминизацию готовых блюд.  </w:t>
      </w:r>
      <w:r w:rsidR="00CA7D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работе используем программу по питанию, которая четко рассчитывает БЖУ и калории ежедневно.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Для обеспеченности преемственности питания и информированности родителей об ассортименте питания ребенка вывешивается ежедневное меню, заверенное руководителем.</w:t>
      </w:r>
    </w:p>
    <w:p w:rsidR="007C7043" w:rsidRPr="007C7043" w:rsidRDefault="003037B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Питание 4-х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разовое: завтрак, 2-ой завтрак (сок, фрукты), обед, уплотненный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полдник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End"/>
    </w:p>
    <w:p w:rsidR="007C7043" w:rsidRPr="007C7043" w:rsidRDefault="00680F92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 пищеблоке в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 оборудование в рабочем состоянии, соответствует санитарно-гигиеническим и техническим требованиям.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Повара детского сада имею</w:t>
      </w:r>
      <w:r w:rsidR="00680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4 и 3-й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квалификационный разряд, стаж </w:t>
      </w:r>
      <w:r w:rsidR="00A02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в нашем детском саду от 2 до 4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лет.</w:t>
      </w:r>
      <w:r w:rsidR="00A02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Продукция их изготовления не раз проверялась </w:t>
      </w:r>
      <w:proofErr w:type="gramStart"/>
      <w:r w:rsidR="00A02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02282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РУ</w:t>
      </w:r>
      <w:proofErr w:type="gramEnd"/>
      <w:r w:rsidR="00A02282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ФС города Рыбинска.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Общая площа</w:t>
      </w:r>
      <w:r w:rsidR="00A77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 территории детского сада 2909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кв. м. На ней рас</w:t>
      </w:r>
      <w:r w:rsidR="00A77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положены здание детского сада, 2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прогулочных участков с и</w:t>
      </w:r>
      <w:r w:rsidR="00A77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гровым оборудованием (на  них имеются деревянные прогулочные веранды),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цветники, </w:t>
      </w:r>
      <w:r w:rsidR="00A77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хозяйственный двор</w:t>
      </w:r>
      <w:proofErr w:type="gramStart"/>
      <w:r w:rsidR="00A77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хозяйственный сарай.</w:t>
      </w:r>
    </w:p>
    <w:p w:rsidR="007C7043" w:rsidRPr="00A83564" w:rsidRDefault="007C7043" w:rsidP="00A8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Результаты образовательной деятельности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Основная д</w:t>
      </w:r>
      <w:r w:rsidR="00303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еятельность детского сада в 2013/2014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году была </w:t>
      </w:r>
      <w:r w:rsidR="00A77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направлена на реализацию задач  в соответствии с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Годовым плано</w:t>
      </w:r>
      <w:r w:rsidR="00303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дошкольного учреждения на 2013-2014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год.        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Анализ с</w:t>
      </w:r>
      <w:r w:rsidR="00303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остояния здоровья детей  за 2013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показывает эффективность реализуемых в детском саду мероприятий.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   Заболеваемость по детскому саду: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="003037B3" w:rsidRPr="007D22CA">
        <w:rPr>
          <w:rFonts w:ascii="Times New Roman" w:eastAsia="Times New Roman" w:hAnsi="Times New Roman" w:cs="Times New Roman"/>
          <w:sz w:val="24"/>
          <w:szCs w:val="24"/>
        </w:rPr>
        <w:t>144 случаев заболеваемости (975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дней);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индекс здоровья (количество болей ни разу </w:t>
      </w:r>
      <w:r w:rsidR="003037B3" w:rsidRPr="007D22CA">
        <w:rPr>
          <w:rFonts w:ascii="Times New Roman" w:eastAsia="Times New Roman" w:hAnsi="Times New Roman" w:cs="Times New Roman"/>
          <w:sz w:val="24"/>
          <w:szCs w:val="24"/>
        </w:rPr>
        <w:t>не болевших в течение года) – 17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количес</w:t>
      </w:r>
      <w:r w:rsidR="000C62B1" w:rsidRPr="007D22CA">
        <w:rPr>
          <w:rFonts w:ascii="Times New Roman" w:eastAsia="Times New Roman" w:hAnsi="Times New Roman" w:cs="Times New Roman"/>
          <w:sz w:val="24"/>
          <w:szCs w:val="24"/>
        </w:rPr>
        <w:t xml:space="preserve">тво детей, болевших1-3 </w:t>
      </w:r>
      <w:r w:rsidR="003037B3" w:rsidRPr="007D22CA">
        <w:rPr>
          <w:rFonts w:ascii="Times New Roman" w:eastAsia="Times New Roman" w:hAnsi="Times New Roman" w:cs="Times New Roman"/>
          <w:sz w:val="24"/>
          <w:szCs w:val="24"/>
        </w:rPr>
        <w:t>раза – 73.5 %; 4 раза и более – 9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   Распределение детей по группам здоровья:</w:t>
      </w:r>
    </w:p>
    <w:p w:rsidR="007C7043" w:rsidRPr="007D22CA" w:rsidRDefault="003037B3" w:rsidP="007D22C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первая группа – 29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7C7043" w:rsidRPr="007D22CA" w:rsidRDefault="003037B3" w:rsidP="007D22C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вторая группа – 65%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043" w:rsidRPr="007D22CA" w:rsidRDefault="003037B3" w:rsidP="007D22C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третья группа – 6%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043" w:rsidRPr="007D22CA" w:rsidRDefault="007C7043" w:rsidP="007D22CA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четвертая группа – нет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Такие показатели свид</w:t>
      </w:r>
      <w:r w:rsidR="00303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етельствует о  качестве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профилактической работы по оздоровлению детей, в том числе за счет создания предметно-развивающей среды, организации системы физкультурно-оздоровительной работы, использование здоровье сберегающих технологий, организации рационального питания, соблюдения санитарно-гигиенических условий жизни, использование естественных факторов природы.   </w:t>
      </w:r>
    </w:p>
    <w:p w:rsidR="007C7043" w:rsidRPr="007C7043" w:rsidRDefault="0009713F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В 2013-2014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="000C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году в детский сад поступило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младшего дошкольного возраста.</w:t>
      </w:r>
    </w:p>
    <w:p w:rsid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По результатам адаптации детей к дошкольному учреждению: ни у кого из детей не выявлена тяжелая ст</w:t>
      </w:r>
      <w:r w:rsidR="000C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епень адаптации,   100 %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с легкой степенью адаптации.</w:t>
      </w:r>
    </w:p>
    <w:p w:rsidR="0009713F" w:rsidRPr="007C7043" w:rsidRDefault="0009713F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2013 – 2014 учебном году  трое детей были направлены  в центр помощи детям для прохождения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комиссии. Дети сумели перевестись в логопедические группы детских садов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ыбинск.</w:t>
      </w:r>
    </w:p>
    <w:p w:rsidR="000C62B1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Определение степени готовности детей к школе провод</w:t>
      </w:r>
      <w:r w:rsidR="000C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ится по медицинским и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педагогическим критериям.       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Благодаря целенаправленной совместной работе педагогов детского сада и тесному сотрудничеству с семьей, в текущем учебном году достигнуты положительные результаты в усвоении детьми образовательной программы. Наши воспитанники уходят в школу с высоким и средним уровнем развития, о чем свидетельствуют данные диагностики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Медико</w:t>
      </w:r>
      <w:proofErr w:type="spell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педагогическое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заключение о готовности детей к школе  - 100 %.</w:t>
      </w:r>
    </w:p>
    <w:p w:rsidR="007C7043" w:rsidRPr="007D22CA" w:rsidRDefault="007C7043" w:rsidP="00F9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Показателем результативности деятельности детского сада является участие детей </w:t>
      </w:r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различного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уровня конкурсах: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Порадовали ребят и взрослых, способствовали их эмоциональному сближению совместные досуги и праздники.</w:t>
      </w:r>
    </w:p>
    <w:p w:rsidR="00B61921" w:rsidRDefault="007C7043" w:rsidP="00B61921">
      <w:pPr>
        <w:pStyle w:val="a8"/>
        <w:snapToGrid w:val="0"/>
        <w:jc w:val="center"/>
      </w:pPr>
      <w:r w:rsidRPr="007C7043">
        <w:rPr>
          <w:rFonts w:eastAsia="Times New Roman"/>
          <w:bCs/>
          <w:color w:val="000000"/>
        </w:rPr>
        <w:t xml:space="preserve">         Формированию представлений о ценностях семьи, повышению престижа семьи, гармонизации детско-родительских отношений способствовало проведение следующих мероприятий:</w:t>
      </w:r>
      <w:r w:rsidR="00B61921" w:rsidRPr="00B61921">
        <w:t xml:space="preserve"> </w:t>
      </w:r>
      <w:r w:rsidR="00B61921">
        <w:t>Участие в конкурсах ЦДЕ «Город мастеров»</w:t>
      </w:r>
    </w:p>
    <w:p w:rsidR="00B61921" w:rsidRDefault="00B61921" w:rsidP="00B61921">
      <w:pPr>
        <w:pStyle w:val="a8"/>
        <w:snapToGrid w:val="0"/>
      </w:pPr>
      <w:r w:rsidRPr="00A7191B">
        <w:rPr>
          <w:b/>
        </w:rPr>
        <w:t>«Для вас любимые»</w:t>
      </w:r>
      <w:r>
        <w:t xml:space="preserve"> - участник;                      </w:t>
      </w:r>
    </w:p>
    <w:p w:rsidR="00B61921" w:rsidRDefault="00B61921" w:rsidP="00B61921">
      <w:pPr>
        <w:pStyle w:val="a8"/>
        <w:snapToGrid w:val="0"/>
      </w:pPr>
      <w:r>
        <w:t xml:space="preserve">  </w:t>
      </w:r>
      <w:r w:rsidRPr="00A7191B">
        <w:rPr>
          <w:b/>
        </w:rPr>
        <w:t>«Ёлочка»-</w:t>
      </w:r>
      <w:r>
        <w:t xml:space="preserve"> участник</w:t>
      </w:r>
      <w:proofErr w:type="gramStart"/>
      <w:r>
        <w:t xml:space="preserve"> ;</w:t>
      </w:r>
      <w:proofErr w:type="gramEnd"/>
    </w:p>
    <w:p w:rsidR="00B61921" w:rsidRDefault="00B61921" w:rsidP="00B61921">
      <w:pPr>
        <w:pStyle w:val="a8"/>
        <w:snapToGrid w:val="0"/>
      </w:pPr>
      <w:proofErr w:type="spellStart"/>
      <w:r w:rsidRPr="00A7191B">
        <w:rPr>
          <w:b/>
        </w:rPr>
        <w:t>Акия</w:t>
      </w:r>
      <w:proofErr w:type="spellEnd"/>
      <w:r w:rsidRPr="00A7191B">
        <w:rPr>
          <w:b/>
        </w:rPr>
        <w:t xml:space="preserve"> «Покормите птиц»</w:t>
      </w:r>
      <w:r>
        <w:t xml:space="preserve"> -</w:t>
      </w:r>
    </w:p>
    <w:p w:rsidR="00B61921" w:rsidRDefault="00B61921" w:rsidP="00B61921">
      <w:pPr>
        <w:pStyle w:val="a8"/>
        <w:snapToGrid w:val="0"/>
      </w:pPr>
      <w:r>
        <w:t>« Самая веселая кормушка»- диплом</w:t>
      </w:r>
    </w:p>
    <w:p w:rsidR="00B61921" w:rsidRDefault="00B61921" w:rsidP="00B61921">
      <w:pPr>
        <w:pStyle w:val="a8"/>
        <w:snapToGrid w:val="0"/>
      </w:pPr>
      <w:r>
        <w:lastRenderedPageBreak/>
        <w:t xml:space="preserve"> «Кормушка нашего двора» </w:t>
      </w:r>
      <w:proofErr w:type="gramStart"/>
      <w:r>
        <w:t>-д</w:t>
      </w:r>
      <w:proofErr w:type="gramEnd"/>
      <w:r>
        <w:t>иплом</w:t>
      </w:r>
    </w:p>
    <w:p w:rsidR="00B61921" w:rsidRPr="002177ED" w:rsidRDefault="00B61921" w:rsidP="00B61921">
      <w:pPr>
        <w:pStyle w:val="a8"/>
        <w:snapToGrid w:val="0"/>
        <w:rPr>
          <w:b/>
        </w:rPr>
      </w:pPr>
      <w:r w:rsidRPr="002177ED">
        <w:rPr>
          <w:b/>
        </w:rPr>
        <w:t>«Дары осени»</w:t>
      </w:r>
      <w:r>
        <w:rPr>
          <w:b/>
        </w:rPr>
        <w:t xml:space="preserve"> </w:t>
      </w:r>
      <w:r w:rsidRPr="002177ED">
        <w:rPr>
          <w:b/>
        </w:rPr>
        <w:t>-</w:t>
      </w:r>
    </w:p>
    <w:p w:rsidR="00B61921" w:rsidRDefault="00B61921" w:rsidP="00B61921">
      <w:pPr>
        <w:pStyle w:val="a8"/>
        <w:snapToGrid w:val="0"/>
      </w:pPr>
      <w:r>
        <w:t>«Чудо заморское»- диплом 1 место,</w:t>
      </w:r>
    </w:p>
    <w:p w:rsidR="00B61921" w:rsidRDefault="00B61921" w:rsidP="00B61921">
      <w:pPr>
        <w:pStyle w:val="a8"/>
        <w:snapToGrid w:val="0"/>
      </w:pPr>
      <w:r>
        <w:t>«Мой чемпион»- диплом 1 место;</w:t>
      </w:r>
    </w:p>
    <w:p w:rsidR="00B61921" w:rsidRDefault="00B61921" w:rsidP="00B61921">
      <w:pPr>
        <w:pStyle w:val="a8"/>
        <w:snapToGrid w:val="0"/>
      </w:pPr>
      <w:r>
        <w:t xml:space="preserve"> </w:t>
      </w:r>
      <w:r w:rsidRPr="002177ED">
        <w:rPr>
          <w:b/>
        </w:rPr>
        <w:t>Экологическая олимпиада</w:t>
      </w:r>
      <w:r>
        <w:t xml:space="preserve"> – диплом призёра 3 степени; </w:t>
      </w:r>
    </w:p>
    <w:p w:rsidR="00B61921" w:rsidRDefault="00B61921" w:rsidP="00B61921">
      <w:pPr>
        <w:pStyle w:val="a8"/>
        <w:snapToGrid w:val="0"/>
      </w:pPr>
      <w:r w:rsidRPr="002177ED">
        <w:rPr>
          <w:b/>
        </w:rPr>
        <w:t>Слет «</w:t>
      </w:r>
      <w:proofErr w:type="spellStart"/>
      <w:r w:rsidRPr="002177ED">
        <w:rPr>
          <w:b/>
        </w:rPr>
        <w:t>Туристенок</w:t>
      </w:r>
      <w:proofErr w:type="spellEnd"/>
      <w:r w:rsidRPr="002177ED">
        <w:rPr>
          <w:b/>
        </w:rPr>
        <w:t>»-</w:t>
      </w:r>
      <w:r>
        <w:t xml:space="preserve"> участник; </w:t>
      </w:r>
    </w:p>
    <w:p w:rsidR="00B61921" w:rsidRDefault="00B61921" w:rsidP="00B61921">
      <w:pPr>
        <w:pStyle w:val="a8"/>
        <w:snapToGrid w:val="0"/>
      </w:pPr>
      <w:r w:rsidRPr="002177ED">
        <w:rPr>
          <w:b/>
        </w:rPr>
        <w:t>«Зимние олимпийские игры</w:t>
      </w:r>
      <w:proofErr w:type="gramStart"/>
      <w:r w:rsidRPr="002177ED">
        <w:rPr>
          <w:b/>
        </w:rPr>
        <w:t>»-</w:t>
      </w:r>
      <w:proofErr w:type="gramEnd"/>
      <w:r>
        <w:t>участник</w:t>
      </w:r>
    </w:p>
    <w:p w:rsidR="00B61921" w:rsidRDefault="00B61921" w:rsidP="00B61921">
      <w:pPr>
        <w:pStyle w:val="a8"/>
        <w:snapToGrid w:val="0"/>
        <w:rPr>
          <w:b/>
          <w:bCs/>
        </w:rPr>
      </w:pPr>
      <w:r w:rsidRPr="002177ED">
        <w:rPr>
          <w:b/>
        </w:rPr>
        <w:t>«Дорогая моя провинция»</w:t>
      </w:r>
      <w:r>
        <w:rPr>
          <w:b/>
        </w:rPr>
        <w:t xml:space="preserve"> </w:t>
      </w:r>
      <w:r w:rsidRPr="002177ED">
        <w:rPr>
          <w:b/>
        </w:rPr>
        <w:t>-</w:t>
      </w:r>
      <w:r>
        <w:rPr>
          <w:b/>
          <w:bCs/>
        </w:rPr>
        <w:t xml:space="preserve"> </w:t>
      </w:r>
    </w:p>
    <w:p w:rsidR="00B61921" w:rsidRPr="002177ED" w:rsidRDefault="00B61921" w:rsidP="00B61921">
      <w:pPr>
        <w:pStyle w:val="a8"/>
        <w:snapToGrid w:val="0"/>
        <w:rPr>
          <w:bCs/>
        </w:rPr>
      </w:pPr>
      <w:r>
        <w:rPr>
          <w:bCs/>
        </w:rPr>
        <w:t xml:space="preserve">- </w:t>
      </w:r>
      <w:r w:rsidRPr="002177ED">
        <w:rPr>
          <w:bCs/>
        </w:rPr>
        <w:t>«Палитра танца»- Диплом победителя -2</w:t>
      </w:r>
      <w:r>
        <w:rPr>
          <w:b/>
          <w:bCs/>
        </w:rPr>
        <w:t xml:space="preserve"> </w:t>
      </w:r>
      <w:r w:rsidRPr="002177ED">
        <w:rPr>
          <w:bCs/>
        </w:rPr>
        <w:t>место</w:t>
      </w:r>
    </w:p>
    <w:p w:rsidR="007C7043" w:rsidRPr="007D22CA" w:rsidRDefault="00B61921" w:rsidP="007D22CA">
      <w:pPr>
        <w:pStyle w:val="a8"/>
        <w:snapToGrid w:val="0"/>
      </w:pPr>
      <w:r>
        <w:rPr>
          <w:bCs/>
        </w:rPr>
        <w:t xml:space="preserve">- </w:t>
      </w:r>
      <w:r w:rsidRPr="002177ED">
        <w:rPr>
          <w:bCs/>
        </w:rPr>
        <w:t>«Глагол»  Диплом -1 место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Приобщение семьи к здоровому образу жизни, к физкультуре и спорту способствовало проведение таких мероприятий, как: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спортивных досугов «С физкультурой мы дружны – нам болезни не страшны!»;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соревнования «Веселые старты»;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консультации для родителей «Здоровая семья, здоровый малыш».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Формированию правил безопасного поведения детей и взрослых на улицах города способствовало проведение следующих мероприятий: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развлечение «Наш друг – светофор»;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конкурс рисунков «Красный, желтый, зелёный»;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групповых встречах с родителями был обсужден вопрос о роли взрослого в воспитании у детей навыков безопасного поведения.         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Родители подготовительной группы выразили Благодарность коллективу детского сада за высокий профессионализм, чуткое отношение к детям, за заботу и внимание, проявленные к каждой семья, теплоту и доброту.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Проделанная работа способствовала повышению компетентности в вопросах воспитания, как родителей, так и педагогов, повышению ответственности за благополучное и полноценное развитие и воспитание своих детей, позволила приблизиться к умению понять потребности ребенка и помочь ему в их реализации.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Информация о деятельности детского сада выкладывается на сайте дошко</w:t>
      </w:r>
      <w:r w:rsidR="00F95A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льных учреждений Рыбинского муниципального района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7043" w:rsidRPr="00A83564" w:rsidRDefault="007C7043" w:rsidP="00F9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Кадровый потенциал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    Количество сотрудников:</w:t>
      </w:r>
    </w:p>
    <w:p w:rsidR="007C7043" w:rsidRPr="007D22CA" w:rsidRDefault="00C9438A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по штатному расписанию –17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7C7043" w:rsidRPr="007D22CA" w:rsidRDefault="00C9438A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фактическое количество – 15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Педагогический процесс в М</w:t>
      </w:r>
      <w:r w:rsidR="00C94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обеспечивают специалисты: 4 воспитателя</w:t>
      </w:r>
      <w:proofErr w:type="gramStart"/>
      <w:r w:rsidR="00C94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узыкальный руководитель</w:t>
      </w:r>
      <w:r w:rsidR="00C94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Из общего кол</w:t>
      </w:r>
      <w:r w:rsidR="00C94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ичества педагогов один имеет  высшие  образования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ЯГПУ.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Квалификаци</w:t>
      </w:r>
      <w:r w:rsidR="00B61921" w:rsidRPr="007D22CA">
        <w:rPr>
          <w:rFonts w:ascii="Times New Roman" w:eastAsia="Times New Roman" w:hAnsi="Times New Roman" w:cs="Times New Roman"/>
          <w:sz w:val="24"/>
          <w:szCs w:val="24"/>
        </w:rPr>
        <w:t>онные категории педагогов в 2013-2014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2CA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7D22CA">
        <w:rPr>
          <w:rFonts w:ascii="Times New Roman" w:eastAsia="Times New Roman" w:hAnsi="Times New Roman" w:cs="Times New Roman"/>
          <w:sz w:val="24"/>
          <w:szCs w:val="24"/>
        </w:rPr>
        <w:t>. году:</w:t>
      </w:r>
    </w:p>
    <w:p w:rsidR="007C7043" w:rsidRPr="007D22CA" w:rsidRDefault="00C9438A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высшая категория: 1 чел. – 25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C7043" w:rsidRPr="007D22CA" w:rsidRDefault="00C9438A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2 категория: 3 чел. – 75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2CA">
        <w:rPr>
          <w:rFonts w:ascii="Times New Roman" w:eastAsia="Times New Roman" w:hAnsi="Times New Roman" w:cs="Times New Roman"/>
          <w:sz w:val="24"/>
          <w:szCs w:val="24"/>
        </w:rPr>
        <w:t>Стажевые</w:t>
      </w:r>
      <w:proofErr w:type="spellEnd"/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576"/>
        <w:gridCol w:w="1576"/>
        <w:gridCol w:w="1577"/>
        <w:gridCol w:w="1600"/>
        <w:gridCol w:w="1635"/>
      </w:tblGrid>
      <w:tr w:rsidR="007C7043" w:rsidRPr="007C7043" w:rsidTr="007C704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10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– 15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– 20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20 лет</w:t>
            </w:r>
          </w:p>
        </w:tc>
      </w:tr>
      <w:tr w:rsidR="007C7043" w:rsidRPr="007C7043" w:rsidTr="007C704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C9438A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7C7043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C9438A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C9438A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C7043"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-25%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3" w:rsidRPr="007C7043" w:rsidRDefault="00C9438A" w:rsidP="007C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3чел. – 75</w:t>
            </w:r>
            <w:r w:rsidR="007C7043" w:rsidRPr="007C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Расстановка педагогических кадров рациональная, текучести кадров нет, создан коллектив единомышленников.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 Работа по повышению квалификации педагогов в детском саду отвечает следующим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носит практико-ориентированный характер;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- сочетает повышение квалификации и внедрение передового опыта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и научных исследований;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учитывает возможности педагогов и их профессиональные интересы;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способствует активному освоению и закреплению профессиональных умений;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результаты своевременно оцениваются с целью внесения корректив в процесс профессионального совершенствования;</w:t>
      </w:r>
    </w:p>
    <w:p w:rsidR="007C7043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- носит системный и комплексный подход. </w:t>
      </w:r>
    </w:p>
    <w:p w:rsidR="007D22CA" w:rsidRPr="007D22CA" w:rsidRDefault="007D22CA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Pr="007D22CA" w:rsidRDefault="00B61921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   В 2013-2014</w:t>
      </w:r>
      <w:r w:rsidR="007C7043" w:rsidRPr="007D22C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повышение квалификации прошли: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1 педагог был участник Постоянно действующего семинара по развивающей среде.</w:t>
      </w:r>
    </w:p>
    <w:p w:rsidR="00B61921" w:rsidRPr="007D22CA" w:rsidRDefault="00B61921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1 педаго</w:t>
      </w:r>
      <w:proofErr w:type="gramStart"/>
      <w:r w:rsidRPr="007D22C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1A9D" w:rsidRPr="007D22C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B91A9D" w:rsidRPr="007D22CA">
        <w:rPr>
          <w:rFonts w:ascii="Times New Roman" w:eastAsia="Times New Roman" w:hAnsi="Times New Roman" w:cs="Times New Roman"/>
          <w:sz w:val="24"/>
          <w:szCs w:val="24"/>
        </w:rPr>
        <w:t xml:space="preserve"> «ФГОС ДО: содержание, технологии  введения»</w:t>
      </w:r>
    </w:p>
    <w:p w:rsidR="00B91A9D" w:rsidRPr="007C7043" w:rsidRDefault="00B91A9D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1педагог – Современные технические средства обучения в образовательном учреждении», «Управление проектами»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Немаловажное значение в росте профессионального мастерства играет самообразование педагогов, а также обобщение и распространение передового педагогического опыта через творческие отчеты воспитателей, мастер классы.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           Соотношение   воспитанников, приходящихся на одного взрослого: 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 </w:t>
      </w:r>
      <w:r w:rsidR="006003D3" w:rsidRPr="007D22CA">
        <w:rPr>
          <w:rFonts w:ascii="Times New Roman" w:eastAsia="Times New Roman" w:hAnsi="Times New Roman" w:cs="Times New Roman"/>
          <w:sz w:val="24"/>
          <w:szCs w:val="24"/>
        </w:rPr>
        <w:t>воспитанники/педагоги - 6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 </w:t>
      </w:r>
      <w:r w:rsidR="007D22CA">
        <w:rPr>
          <w:rFonts w:ascii="Times New Roman" w:eastAsia="Symbol" w:hAnsi="Times New Roman" w:cs="Times New Roman"/>
          <w:sz w:val="24"/>
          <w:szCs w:val="24"/>
        </w:rPr>
        <w:t xml:space="preserve">  </w:t>
      </w:r>
      <w:r w:rsidR="006003D3" w:rsidRPr="007D22CA">
        <w:rPr>
          <w:rFonts w:ascii="Times New Roman" w:eastAsia="Times New Roman" w:hAnsi="Times New Roman" w:cs="Times New Roman"/>
          <w:sz w:val="24"/>
          <w:szCs w:val="24"/>
        </w:rPr>
        <w:t>воспитанники/все сотрудники – 2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043" w:rsidRPr="00A83564" w:rsidRDefault="007C7043" w:rsidP="00A83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Финансовые ресурсы и их использование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Финансирование учреждения осуществляется из бюджета</w:t>
      </w:r>
      <w:r w:rsidR="006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Рыбинского муниципального  района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субсидий суб</w:t>
      </w:r>
      <w:r w:rsidR="00950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ъекта РФ через</w:t>
      </w:r>
      <w:proofErr w:type="gramStart"/>
      <w:r w:rsidR="009503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Средства бюджета на основе нормативного финансирования из расчета на одного воспитанника в 2011 году составили 62 580 руб.</w:t>
      </w:r>
    </w:p>
    <w:p w:rsidR="007C7043" w:rsidRPr="007C7043" w:rsidRDefault="00EB1714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В 2012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из разных источников финан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сирования поступило 3 247 т.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руб.:</w:t>
      </w:r>
    </w:p>
    <w:p w:rsidR="007C7043" w:rsidRPr="007C7043" w:rsidRDefault="000950EF" w:rsidP="007C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Бюджетные средства 4610,7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.; </w:t>
      </w:r>
    </w:p>
    <w:p w:rsidR="007C7043" w:rsidRPr="007C7043" w:rsidRDefault="007C7043" w:rsidP="007C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внебюджет</w:t>
      </w:r>
      <w:r w:rsidR="00095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 средства составили 328</w:t>
      </w:r>
      <w:r w:rsidR="00EB1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 т</w:t>
      </w:r>
      <w:proofErr w:type="gramStart"/>
      <w:r w:rsidR="00EB1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уб.</w:t>
      </w:r>
    </w:p>
    <w:p w:rsid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направления расходования бюджетных средств:</w:t>
      </w:r>
    </w:p>
    <w:p w:rsidR="00A83564" w:rsidRDefault="00CA6B11" w:rsidP="00A83564">
      <w:pPr>
        <w:spacing w:before="100" w:before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B1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Оплата труда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EB1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5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2387,2</w:t>
      </w:r>
    </w:p>
    <w:p w:rsidR="00CA6B11" w:rsidRPr="007D22CA" w:rsidRDefault="000950EF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lastRenderedPageBreak/>
        <w:t>- питание -478,5</w:t>
      </w:r>
    </w:p>
    <w:p w:rsidR="00CA6B11" w:rsidRPr="007D22CA" w:rsidRDefault="000950EF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-Услуги связи -10,2</w:t>
      </w:r>
    </w:p>
    <w:p w:rsidR="00CA6B11" w:rsidRPr="007D22CA" w:rsidRDefault="000950EF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 транспортные услуги -23,8</w:t>
      </w:r>
    </w:p>
    <w:p w:rsidR="00CA6B11" w:rsidRPr="007D22CA" w:rsidRDefault="00CA6B11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- коммунальные </w:t>
      </w:r>
      <w:r w:rsidR="000950EF" w:rsidRPr="007D22CA">
        <w:rPr>
          <w:rFonts w:ascii="Times New Roman" w:eastAsia="Times New Roman" w:hAnsi="Times New Roman" w:cs="Times New Roman"/>
          <w:sz w:val="24"/>
          <w:szCs w:val="24"/>
        </w:rPr>
        <w:t xml:space="preserve">услуги – 307,8 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950EF" w:rsidRPr="007D22CA">
        <w:rPr>
          <w:rFonts w:ascii="Times New Roman" w:eastAsia="Times New Roman" w:hAnsi="Times New Roman" w:cs="Times New Roman"/>
          <w:sz w:val="24"/>
          <w:szCs w:val="24"/>
        </w:rPr>
        <w:t>слуги по содержанию имущества 81,9</w:t>
      </w:r>
    </w:p>
    <w:p w:rsidR="00CA6B11" w:rsidRPr="007D22CA" w:rsidRDefault="000950EF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Times New Roman" w:hAnsi="Times New Roman" w:cs="Times New Roman"/>
          <w:sz w:val="24"/>
          <w:szCs w:val="24"/>
        </w:rPr>
        <w:t>-прочие затраты 729,2</w:t>
      </w:r>
    </w:p>
    <w:p w:rsidR="007C7043" w:rsidRPr="007C7043" w:rsidRDefault="007C7043" w:rsidP="00B9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текущем учебном году улучшилась материально-техническая база учреждения.  </w:t>
      </w:r>
    </w:p>
    <w:p w:rsid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Плата родителей (законных представителей) за содержание детей в детском саду </w:t>
      </w:r>
      <w:r w:rsidR="00EB1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сегодняшний день составляет 6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 рублей.</w:t>
      </w:r>
    </w:p>
    <w:p w:rsidR="007C7043" w:rsidRPr="007C7043" w:rsidRDefault="000950EF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детском саду увеличилось число многодетных семей с 2 до 4.  Эти </w:t>
      </w:r>
      <w:r w:rsidR="007C7043"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семьи имеют льготу по оплате за содержание детей в детском саду – 50 %.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Компенсационные выплаты части родительской платы за содержание ребенка </w:t>
      </w:r>
      <w:r w:rsidR="00095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детском саду получали 34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(100 %) в размере: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            </w:t>
      </w:r>
      <w:r w:rsidR="00CA6B11" w:rsidRPr="007D22CA">
        <w:rPr>
          <w:rFonts w:ascii="Times New Roman" w:eastAsia="Times New Roman" w:hAnsi="Times New Roman" w:cs="Times New Roman"/>
          <w:sz w:val="24"/>
          <w:szCs w:val="24"/>
        </w:rPr>
        <w:t>20 % -17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           </w:t>
      </w:r>
      <w:r w:rsidR="000950EF" w:rsidRPr="007D22CA">
        <w:rPr>
          <w:rFonts w:ascii="Times New Roman" w:eastAsia="Times New Roman" w:hAnsi="Times New Roman" w:cs="Times New Roman"/>
          <w:sz w:val="24"/>
          <w:szCs w:val="24"/>
        </w:rPr>
        <w:t>50 % - 14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7C7043" w:rsidRPr="007D22CA" w:rsidRDefault="007C7043" w:rsidP="007D22C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7D22CA">
        <w:rPr>
          <w:rFonts w:ascii="Times New Roman" w:eastAsia="Symbol" w:hAnsi="Times New Roman" w:cs="Times New Roman"/>
          <w:sz w:val="24"/>
          <w:szCs w:val="24"/>
        </w:rPr>
        <w:t xml:space="preserve">                    </w:t>
      </w:r>
      <w:r w:rsidR="000950EF" w:rsidRPr="007D22CA">
        <w:rPr>
          <w:rFonts w:ascii="Times New Roman" w:eastAsia="Times New Roman" w:hAnsi="Times New Roman" w:cs="Times New Roman"/>
          <w:sz w:val="24"/>
          <w:szCs w:val="24"/>
        </w:rPr>
        <w:t>70 % - 3</w:t>
      </w:r>
      <w:r w:rsidRPr="007D22C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C7043" w:rsidRPr="00A83564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Перс</w:t>
      </w:r>
      <w:r w:rsidR="0009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пективы и планы развития на 2014-2015</w:t>
      </w:r>
      <w:r w:rsidRPr="00A8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В соответствии с приоритетами образовательной политики России, </w:t>
      </w:r>
      <w:proofErr w:type="gramStart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из анализа</w:t>
      </w:r>
      <w:r w:rsidR="00CA6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за предыдущий год  МДОУ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</w:t>
      </w:r>
      <w:proofErr w:type="gramEnd"/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следующий учебный год следующие задачи: </w:t>
      </w:r>
    </w:p>
    <w:p w:rsidR="007C7043" w:rsidRPr="007C7043" w:rsidRDefault="007C7043" w:rsidP="007C7043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 w:rsidRPr="007C7043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обогащение познавательной сферы ребенка через поисковую (экспериментальную деятельность) деятельность, способствующей расширению кругозора и речевой активности;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 w:rsidRPr="007C7043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активировать партнерские взаимоотношения с семьями воспитанников, создавая атмосферу общности интересов между взрослыми и детьми;</w:t>
      </w:r>
    </w:p>
    <w:p w:rsidR="007C7043" w:rsidRDefault="007C7043" w:rsidP="007C704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043"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 w:rsidRPr="007C7043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оснащение образовательного процесса современными игрушками и п</w:t>
      </w:r>
      <w:r w:rsidR="000950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особиями в соответствии с ФГОС</w:t>
      </w: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91A9D" w:rsidRPr="00B91A9D" w:rsidRDefault="00B91A9D" w:rsidP="00B91A9D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Обучение воспитателей в соответствии с ФГОС;</w:t>
      </w:r>
    </w:p>
    <w:p w:rsidR="007C7043" w:rsidRPr="007C7043" w:rsidRDefault="007C7043" w:rsidP="007C704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Symbol" w:eastAsia="Symbol" w:hAnsi="Symbol" w:cs="Symbol"/>
          <w:bCs/>
          <w:color w:val="000000"/>
          <w:sz w:val="24"/>
          <w:szCs w:val="24"/>
        </w:rPr>
        <w:t></w:t>
      </w:r>
      <w:r w:rsidRPr="007C7043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="00CA6B11" w:rsidRPr="00CA6B11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Строительство нового</w:t>
      </w:r>
      <w:r w:rsidR="00CA6B11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 xml:space="preserve"> здания </w:t>
      </w:r>
      <w:r w:rsidR="00CA6B11" w:rsidRPr="00CA6B11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 xml:space="preserve"> детского сада</w:t>
      </w:r>
      <w:r w:rsidR="00B91A9D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.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7C7043" w:rsidRPr="007C7043" w:rsidTr="007C7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7043" w:rsidRPr="007C7043" w:rsidRDefault="007C7043" w:rsidP="007C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043" w:rsidRPr="007C7043" w:rsidRDefault="007C7043" w:rsidP="007C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043" w:rsidRPr="007C7043" w:rsidRDefault="007C7043" w:rsidP="007C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043" w:rsidRPr="007C7043" w:rsidRDefault="007C7043" w:rsidP="007C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043" w:rsidRPr="007C7043" w:rsidRDefault="00CA6B11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152973</w:t>
      </w:r>
      <w:r w:rsidR="007C7043" w:rsidRPr="007C7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Ярославская область, Рыбинский район, посёлок Искра Октября, улица Молодёжная, дом 40</w:t>
      </w:r>
    </w:p>
    <w:p w:rsidR="007C7043" w:rsidRPr="007C7043" w:rsidRDefault="00CA6B11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(4855) 23-61-21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7043" w:rsidRPr="007C7043" w:rsidRDefault="007C7043" w:rsidP="007C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4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7C7043" w:rsidRPr="007C7043" w:rsidSect="000B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5DD3"/>
    <w:multiLevelType w:val="multilevel"/>
    <w:tmpl w:val="5196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25390"/>
    <w:multiLevelType w:val="hybridMultilevel"/>
    <w:tmpl w:val="F5F09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60738"/>
    <w:multiLevelType w:val="hybridMultilevel"/>
    <w:tmpl w:val="5A3AFA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A633D3"/>
    <w:multiLevelType w:val="multilevel"/>
    <w:tmpl w:val="1D16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6192D"/>
    <w:multiLevelType w:val="multilevel"/>
    <w:tmpl w:val="18F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6813DF"/>
    <w:multiLevelType w:val="hybridMultilevel"/>
    <w:tmpl w:val="06A4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43"/>
    <w:rsid w:val="000950EF"/>
    <w:rsid w:val="0009713F"/>
    <w:rsid w:val="000B0E5D"/>
    <w:rsid w:val="000C62B1"/>
    <w:rsid w:val="001B50D9"/>
    <w:rsid w:val="003037B3"/>
    <w:rsid w:val="003373B1"/>
    <w:rsid w:val="003C3D3F"/>
    <w:rsid w:val="00456E33"/>
    <w:rsid w:val="004E1503"/>
    <w:rsid w:val="006003D3"/>
    <w:rsid w:val="00680F92"/>
    <w:rsid w:val="0071458C"/>
    <w:rsid w:val="007C7043"/>
    <w:rsid w:val="007D22CA"/>
    <w:rsid w:val="00800503"/>
    <w:rsid w:val="008B5DE8"/>
    <w:rsid w:val="00950336"/>
    <w:rsid w:val="00A02282"/>
    <w:rsid w:val="00A755F0"/>
    <w:rsid w:val="00A7785D"/>
    <w:rsid w:val="00A83564"/>
    <w:rsid w:val="00B61921"/>
    <w:rsid w:val="00B91A9D"/>
    <w:rsid w:val="00C9438A"/>
    <w:rsid w:val="00CA6B11"/>
    <w:rsid w:val="00CA7DED"/>
    <w:rsid w:val="00EB1714"/>
    <w:rsid w:val="00F95AED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C70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7043"/>
    <w:rPr>
      <w:color w:val="0000FF"/>
      <w:u w:val="single"/>
    </w:rPr>
  </w:style>
  <w:style w:type="character" w:styleId="a7">
    <w:name w:val="Strong"/>
    <w:basedOn w:val="a0"/>
    <w:uiPriority w:val="22"/>
    <w:qFormat/>
    <w:rsid w:val="007C7043"/>
    <w:rPr>
      <w:b/>
      <w:bCs/>
    </w:rPr>
  </w:style>
  <w:style w:type="paragraph" w:customStyle="1" w:styleId="a8">
    <w:name w:val="Содержимое таблицы"/>
    <w:basedOn w:val="a"/>
    <w:rsid w:val="00F95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B91A9D"/>
    <w:pPr>
      <w:ind w:left="720"/>
      <w:contextualSpacing/>
    </w:pPr>
  </w:style>
  <w:style w:type="paragraph" w:styleId="aa">
    <w:name w:val="No Spacing"/>
    <w:uiPriority w:val="1"/>
    <w:qFormat/>
    <w:rsid w:val="007D2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2012-10-23T06:22:00Z</dcterms:created>
  <dcterms:modified xsi:type="dcterms:W3CDTF">2014-08-15T11:38:00Z</dcterms:modified>
</cp:coreProperties>
</file>